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3C52A3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3C52A3">
        <w:rPr>
          <w:b/>
          <w:bCs/>
          <w:szCs w:val="28"/>
          <w:lang w:val="es-ES"/>
        </w:rPr>
        <w:t>Phụ lục</w:t>
      </w:r>
      <w:r w:rsidR="00E8251A" w:rsidRPr="003C52A3">
        <w:rPr>
          <w:b/>
          <w:bCs/>
          <w:szCs w:val="28"/>
          <w:lang w:val="es-ES"/>
        </w:rPr>
        <w:t xml:space="preserve"> </w:t>
      </w:r>
      <w:r w:rsidR="001261B0">
        <w:rPr>
          <w:b/>
          <w:bCs/>
          <w:szCs w:val="28"/>
          <w:lang w:val="es-ES"/>
        </w:rPr>
        <w:t>6</w:t>
      </w:r>
    </w:p>
    <w:p w:rsidR="003C52A3" w:rsidRPr="003C52A3" w:rsidRDefault="00C204C1" w:rsidP="00C204C1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3C52A3">
        <w:rPr>
          <w:b/>
          <w:bCs/>
          <w:szCs w:val="28"/>
        </w:rPr>
        <w:t>Danh mục kỹ thuật chuyên môn khám bệnh, chữa bệnh</w:t>
      </w:r>
      <w:r w:rsidRPr="003C52A3">
        <w:rPr>
          <w:b/>
          <w:bCs/>
          <w:szCs w:val="28"/>
          <w:lang w:val="en-US"/>
        </w:rPr>
        <w:t xml:space="preserve"> </w:t>
      </w:r>
    </w:p>
    <w:p w:rsidR="00E8251A" w:rsidRPr="003C52A3" w:rsidRDefault="00C204C1" w:rsidP="00C204C1">
      <w:pPr>
        <w:spacing w:after="0" w:line="240" w:lineRule="auto"/>
        <w:jc w:val="center"/>
        <w:rPr>
          <w:b/>
          <w:bCs/>
          <w:szCs w:val="28"/>
        </w:rPr>
      </w:pPr>
      <w:proofErr w:type="gramStart"/>
      <w:r w:rsidRPr="003C52A3">
        <w:rPr>
          <w:b/>
          <w:bCs/>
          <w:szCs w:val="28"/>
          <w:lang w:val="fr-FR"/>
        </w:rPr>
        <w:t>của</w:t>
      </w:r>
      <w:proofErr w:type="gramEnd"/>
      <w:r w:rsidRPr="003C52A3">
        <w:rPr>
          <w:b/>
          <w:bCs/>
          <w:szCs w:val="28"/>
        </w:rPr>
        <w:t xml:space="preserve"> </w:t>
      </w:r>
      <w:r w:rsidR="003C52A3" w:rsidRPr="003C52A3">
        <w:rPr>
          <w:b/>
          <w:bCs/>
          <w:szCs w:val="28"/>
          <w:lang w:val="fr-FR"/>
        </w:rPr>
        <w:t>y sỹ y học cổ truyền</w:t>
      </w:r>
      <w:r w:rsidRPr="003C52A3">
        <w:rPr>
          <w:b/>
          <w:bCs/>
          <w:szCs w:val="28"/>
        </w:rPr>
        <w:t xml:space="preserve"> </w:t>
      </w:r>
    </w:p>
    <w:p w:rsidR="00E8251A" w:rsidRDefault="00E8251A" w:rsidP="00E8251A">
      <w:pPr>
        <w:spacing w:after="0" w:line="240" w:lineRule="auto"/>
        <w:jc w:val="center"/>
        <w:rPr>
          <w:i/>
          <w:iCs/>
          <w:szCs w:val="28"/>
          <w:lang w:val="en-US"/>
        </w:rPr>
      </w:pPr>
      <w:r w:rsidRPr="003C52A3">
        <w:rPr>
          <w:i/>
          <w:iCs/>
          <w:szCs w:val="28"/>
        </w:rPr>
        <w:t xml:space="preserve"> (Ban hành kèm theo Thông tư số ….. /20</w:t>
      </w:r>
      <w:r w:rsidR="006D656C" w:rsidRPr="003C52A3">
        <w:rPr>
          <w:i/>
          <w:iCs/>
          <w:szCs w:val="28"/>
        </w:rPr>
        <w:t>23</w:t>
      </w:r>
      <w:r w:rsidRPr="003C52A3">
        <w:rPr>
          <w:i/>
          <w:iCs/>
          <w:szCs w:val="28"/>
        </w:rPr>
        <w:t>/TT - BYT của Bộ trưởng Bộ Y tế)</w:t>
      </w:r>
    </w:p>
    <w:p w:rsidR="001261B0" w:rsidRPr="001261B0" w:rsidRDefault="001261B0" w:rsidP="00E8251A">
      <w:pPr>
        <w:spacing w:after="0" w:line="240" w:lineRule="auto"/>
        <w:jc w:val="center"/>
        <w:rPr>
          <w:i/>
          <w:iCs/>
          <w:szCs w:val="28"/>
          <w:lang w:val="en-US"/>
        </w:rPr>
      </w:pP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291"/>
        <w:gridCol w:w="6378"/>
      </w:tblGrid>
      <w:tr w:rsidR="001261B0" w:rsidRPr="001261B0" w:rsidTr="001261B0">
        <w:trPr>
          <w:trHeight w:val="630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chuong_pl_1_name"/>
            <w:r w:rsidRPr="001261B0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STT chung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b/>
                <w:bCs/>
                <w:sz w:val="22"/>
                <w:lang w:val="en-US"/>
              </w:rPr>
              <w:t>Mã TT43,21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DANH MỤC KỸ THUẬT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3.287; 8.26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Bó thuốc YHCT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3.286; 8.25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Đặt thuốc y học cổ truyền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3.292; 8.10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Chích lể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3.288; 8.27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Chườm thuốc cổ truyền</w:t>
            </w:r>
          </w:p>
        </w:tc>
      </w:tr>
      <w:tr w:rsidR="001261B0" w:rsidRPr="001261B0" w:rsidTr="001261B0">
        <w:trPr>
          <w:trHeight w:val="303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8.9; 8.451 - 8.478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Cứu ngải</w:t>
            </w:r>
          </w:p>
        </w:tc>
      </w:tr>
      <w:tr w:rsidR="001261B0" w:rsidRPr="001261B0" w:rsidTr="001261B0">
        <w:trPr>
          <w:trHeight w:val="269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3.671 - 3.696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Cứu ngải trẻ nhi</w:t>
            </w:r>
          </w:p>
        </w:tc>
      </w:tr>
      <w:tr w:rsidR="001261B0" w:rsidRPr="001261B0" w:rsidTr="001261B0">
        <w:trPr>
          <w:trHeight w:val="221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8.278 - 8.321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Điện châm </w:t>
            </w:r>
          </w:p>
        </w:tc>
      </w:tr>
      <w:tr w:rsidR="001261B0" w:rsidRPr="001261B0" w:rsidTr="001261B0">
        <w:trPr>
          <w:trHeight w:val="600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8.479 - 8.482; 8.485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Giác hơi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8,2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Hào châm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3,298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Hào châm trẻ nhi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8.28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Khí công dưỡng sinh trị liệu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3.285; 8.24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Ngâm thuốc YHCT bộ phận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3.281; 8.23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Ngâm thuốc YHCT toàn thân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3.281; 8.23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Ôn châm</w:t>
            </w:r>
          </w:p>
        </w:tc>
      </w:tr>
      <w:tr w:rsidR="001261B0" w:rsidRPr="001261B0" w:rsidTr="001261B0">
        <w:trPr>
          <w:trHeight w:val="323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8.389 - 8.484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</w:t>
            </w:r>
          </w:p>
        </w:tc>
      </w:tr>
      <w:tr w:rsidR="001261B0" w:rsidRPr="001261B0" w:rsidTr="001261B0">
        <w:trPr>
          <w:trHeight w:val="4951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91" w:type="dxa"/>
            <w:shd w:val="clear" w:color="auto" w:fill="auto"/>
            <w:noWrap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3.603;3.604; 3.605;  3.607; 3.610; 3.611; 3.612; 3.614; 3.615; 3.616; 3.618; 3.619; 3.620; 3.622;3.628; 3.629; 3.630; 3.624; 3.631; 3.632; 3. 633; 3.634; 3.636;  3.637;  3.654; 3.661; 3.652;   3.638; 3.650; 3.651; 3.642; 3.648; 3.644; 3.645; 3.669; 3.657; 3.656; 3.658; 3.663; 3.664; 3.665; 3.666; 3.668; ;  3.661; 3.609; 3.613; 3.621; 3.625; 3.626; 3.670; 3.627; 3.623; 3.620; 3.646; 3.647; 3.662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cho trẻ nhi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3.282; 8.20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Xông hơi thuốc YHCT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3.283; 8.21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Xông khói thuốc YHCT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8.19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Xông thuốc YHCT bằng máy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Cạo gió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Đánh giá huyết áp</w:t>
            </w:r>
          </w:p>
        </w:tc>
      </w:tr>
      <w:tr w:rsidR="001261B0" w:rsidRPr="001261B0" w:rsidTr="001261B0">
        <w:trPr>
          <w:trHeight w:val="600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1.65; 2.1; 3.106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Bóp bóng Ambu 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1.158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Cấp cứu ngừng tuần hoàn hô hấp cơ bản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1.89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Hút đờm kín qua ống nội khí quản hoặc mở khí quản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thở oxy mask túi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Kỹ thuật thở oxy qua gọng kính 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Kỹ thuật thở oxy mask không túi 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cho ăn qua ống thông dạ dày bằng bơm tay</w:t>
            </w:r>
          </w:p>
        </w:tc>
      </w:tr>
      <w:tr w:rsidR="001261B0" w:rsidRPr="001261B0" w:rsidTr="001261B0">
        <w:trPr>
          <w:trHeight w:val="300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cho ăn qua ống thông dạ dạy bằng truyền nhỏ giọt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1.224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Cho ăn qua ống thông ( một lần)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1.216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Đặt ống thông dạ dày</w:t>
            </w:r>
          </w:p>
        </w:tc>
      </w:tr>
      <w:tr w:rsidR="001261B0" w:rsidRPr="001261B0" w:rsidTr="001261B0">
        <w:trPr>
          <w:trHeight w:val="328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gây nôn cho người bệnh ngộ độc qua đường tiêu hóa</w:t>
            </w:r>
          </w:p>
        </w:tc>
      </w:tr>
      <w:tr w:rsidR="001261B0" w:rsidRPr="001261B0" w:rsidTr="001261B0">
        <w:trPr>
          <w:trHeight w:val="630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Pha trộn các chất dinh dưỡng để nuôi dưỡng bằng đường truyền tĩnh mạch</w:t>
            </w:r>
          </w:p>
        </w:tc>
      </w:tr>
      <w:tr w:rsidR="001261B0" w:rsidRPr="001261B0" w:rsidTr="001261B0">
        <w:trPr>
          <w:trHeight w:val="331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Pha trộn chất dinh dưỡng để nuôi dưỡng bằng đường tiêu hóa</w:t>
            </w:r>
          </w:p>
        </w:tc>
      </w:tr>
      <w:tr w:rsidR="001261B0" w:rsidRPr="001261B0" w:rsidTr="001261B0">
        <w:trPr>
          <w:trHeight w:val="289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1.218; 2.313; 3.168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Rửa dạ dày 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thụt giữ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2.339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Thụt tháo 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2.337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Thụt thuốc qua đường hậu môn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1.269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Băng ép bất động xử trí rắn độc cắn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Kỹ thuật cân người bệnh nặng tại giường 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1.277; 3.200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cố định cột sống cổ bằng nẹp cứng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cột sống lưng bằng nẹp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xương chậu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xương vai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xương đòn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xương cẳng tay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xương cánh tay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xương đùi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xương cẳng chân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2.195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Đo lượng nước tiểu 24 giờ 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Băng ép cầm máu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lấy máu tĩnh mạch (một lần chọc kim qua da)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Kỹ thuật tiêm tĩnh mạch 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1.267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Thay băng cho các vết thương hoại tử rộng (một lần)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Tiêm bắp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Truyền tĩnh mạch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Truyền tĩnh mạch qua máy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Tiêm trong da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Tiêm dưới da</w:t>
            </w:r>
          </w:p>
        </w:tc>
      </w:tr>
      <w:tr w:rsidR="001261B0" w:rsidRPr="001261B0" w:rsidTr="001261B0">
        <w:trPr>
          <w:trHeight w:val="630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vận chuyển người bệnh hạn chế vận động kèm theo/ không kèm theo trang thiết bị y tế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vệ sinh răng miệng cho người bệnh</w:t>
            </w:r>
          </w:p>
        </w:tc>
      </w:tr>
      <w:tr w:rsidR="001261B0" w:rsidRPr="001261B0" w:rsidTr="001261B0">
        <w:trPr>
          <w:trHeight w:val="306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1.266; 2.166; 3.199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xoa bóp điều trị dự phòng loét (loét độ I)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tập thở cơ hoành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vỗ rung dẫn lưu tư thế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Nghiệm pháp đi bộ 6 phút 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Nghiệm pháp kích thích phế quản bằng gắng sức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Nghiệm pháp kích thích phế quản bằng hóa chất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tập cơ hô hấp cho người bệnh nằm sấp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2.85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Ghi điện tim thường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Kĩ thuật gội đầu cho người bệnh tại giường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2.150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Hút đờm hầu họng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11.176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xoay chuyển người bệnh dự phòng loét tỳ đè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5.71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Đắp mặt nạ hỗ trợ điều trị một số bệnh lý da</w:t>
            </w:r>
          </w:p>
        </w:tc>
      </w:tr>
      <w:tr w:rsidR="001261B0" w:rsidRPr="001261B0" w:rsidTr="001261B0">
        <w:trPr>
          <w:trHeight w:val="94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5.2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&lt; 5% diện tích cơ thể ở người lớn</w:t>
            </w:r>
          </w:p>
        </w:tc>
      </w:tr>
      <w:tr w:rsidR="001261B0" w:rsidRPr="001261B0" w:rsidTr="001261B0">
        <w:trPr>
          <w:trHeight w:val="94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5.2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Thay băng, làm sạch tổn thương da do dị ứng thuốc hoặc tổn thương da do bệnh bọng nước tự miễn từ 5% - dưới 10% diện tích cơ thể ở người lớn</w:t>
            </w:r>
          </w:p>
        </w:tc>
      </w:tr>
      <w:tr w:rsidR="001261B0" w:rsidRPr="001261B0" w:rsidTr="001261B0">
        <w:trPr>
          <w:trHeight w:val="630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11.116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thương, vết loét mạn tính &lt; 1% diện tích cơ thể</w:t>
            </w:r>
          </w:p>
        </w:tc>
      </w:tr>
      <w:tr w:rsidR="001261B0" w:rsidRPr="001261B0" w:rsidTr="001261B0">
        <w:trPr>
          <w:trHeight w:val="630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11.116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thương, vết loét mạn tính từ 1% đến dưới 3% diện tích cơ thể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3.774; 17.11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Điều trị bằng tia hồng ngoại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17.16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Điều trị bằng nhiệt nóng (chườm nóng)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17.17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Điều trị bằng nhiệt lạnh (chườm lạnh)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17.162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Thủy trị liệu có thuốc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17.161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Điều trị chườm ngải cứu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17.85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xoa bóp vùng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17.86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xoa bóp toàn thân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17.73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Tập các kiểu thở</w:t>
            </w:r>
          </w:p>
        </w:tc>
      </w:tr>
      <w:tr w:rsidR="001261B0" w:rsidRPr="001261B0" w:rsidTr="001261B0">
        <w:trPr>
          <w:trHeight w:val="198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3.806; 17.172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Tập dưỡng sinh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Băng ép cầm máu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tắm cho người bệnh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17.114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Lượng giá chức năng hô hấp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1.267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Thay băng cho các vết thương hoại tử rộng (một lần)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2.188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đặt ống thông tiểu 1 lần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2.188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đặt ống thông tiểu liên tục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rút ống thông tiểu lưu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17.76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vỗ rung lồng ngực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 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Kỹ thuật vỗ rung dẫn lưu tư thế</w:t>
            </w:r>
          </w:p>
        </w:tc>
      </w:tr>
      <w:tr w:rsidR="001261B0" w:rsidRPr="001261B0" w:rsidTr="001261B0">
        <w:trPr>
          <w:trHeight w:val="315"/>
        </w:trPr>
        <w:tc>
          <w:tcPr>
            <w:tcW w:w="843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291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en-US"/>
              </w:rPr>
            </w:pPr>
            <w:r w:rsidRPr="001261B0">
              <w:rPr>
                <w:rFonts w:eastAsia="Times New Roman" w:cs="Times New Roman"/>
                <w:sz w:val="22"/>
                <w:lang w:val="en-US"/>
              </w:rPr>
              <w:t>21.13; 22.22</w:t>
            </w:r>
          </w:p>
        </w:tc>
        <w:tc>
          <w:tcPr>
            <w:tcW w:w="6378" w:type="dxa"/>
            <w:shd w:val="clear" w:color="auto" w:fill="auto"/>
            <w:hideMark/>
          </w:tcPr>
          <w:p w:rsidR="001261B0" w:rsidRPr="001261B0" w:rsidRDefault="001261B0" w:rsidP="001261B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261B0">
              <w:rPr>
                <w:rFonts w:eastAsia="Times New Roman" w:cs="Times New Roman"/>
                <w:sz w:val="24"/>
                <w:szCs w:val="24"/>
                <w:lang w:val="en-US"/>
              </w:rPr>
              <w:t>Nghiệm pháp dây thắt</w:t>
            </w:r>
          </w:p>
        </w:tc>
      </w:tr>
    </w:tbl>
    <w:p w:rsidR="00B12429" w:rsidRPr="003C52A3" w:rsidRDefault="00B12429" w:rsidP="00B54035">
      <w:pPr>
        <w:jc w:val="both"/>
        <w:rPr>
          <w:i/>
          <w:sz w:val="2"/>
          <w:szCs w:val="24"/>
        </w:rPr>
      </w:pPr>
    </w:p>
    <w:p w:rsidR="003C52A3" w:rsidRPr="003C52A3" w:rsidRDefault="003C52A3" w:rsidP="00B54035">
      <w:pPr>
        <w:jc w:val="both"/>
        <w:rPr>
          <w:i/>
          <w:sz w:val="2"/>
          <w:szCs w:val="24"/>
          <w:lang w:val="en-US"/>
        </w:rPr>
      </w:pPr>
    </w:p>
    <w:p w:rsidR="00AB0E77" w:rsidRPr="003C52A3" w:rsidRDefault="007F38AE" w:rsidP="00B54035">
      <w:pPr>
        <w:jc w:val="both"/>
      </w:pPr>
      <w:r w:rsidRPr="003C52A3">
        <w:rPr>
          <w:i/>
          <w:sz w:val="24"/>
          <w:szCs w:val="24"/>
          <w:lang w:val="en-US"/>
        </w:rPr>
        <w:t>* Mã số tại cột “</w:t>
      </w:r>
      <w:r w:rsidRPr="003C52A3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Số </w:t>
      </w:r>
      <w:r w:rsidRPr="003C52A3">
        <w:rPr>
          <w:rFonts w:asciiTheme="majorHAnsi" w:eastAsia="Times New Roman" w:hAnsiTheme="majorHAnsi" w:cstheme="majorHAnsi"/>
          <w:bCs/>
          <w:i/>
          <w:sz w:val="24"/>
          <w:szCs w:val="24"/>
        </w:rPr>
        <w:t>TT</w:t>
      </w:r>
      <w:r w:rsidRPr="003C52A3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Theo Thông tư 43/2013/TT-BYT và Thông tư 21/2017/TT-BYT” được hiểu như sau: Ví dụ: mã “11.80” có nghĩa là danh mục kỹ thuật này được quy định tại Chương XI và có số thứ tự là 80 của danh mục ban hành kèm theo Thông tư 43/2013/TT-BYT và Thông tư 21/2017/TT-BYT.</w:t>
      </w:r>
    </w:p>
    <w:p w:rsidR="009B61A6" w:rsidRPr="003C52A3" w:rsidRDefault="009B61A6" w:rsidP="00B54035">
      <w:pPr>
        <w:spacing w:before="120" w:after="0"/>
        <w:jc w:val="center"/>
      </w:pPr>
      <w:bookmarkStart w:id="1" w:name="_GoBack"/>
      <w:bookmarkEnd w:id="0"/>
      <w:bookmarkEnd w:id="1"/>
    </w:p>
    <w:sectPr w:rsidR="009B61A6" w:rsidRPr="003C52A3" w:rsidSect="00B54035">
      <w:headerReference w:type="default" r:id="rId9"/>
      <w:footerReference w:type="default" r:id="rId10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7A" w:rsidRDefault="00414A7A" w:rsidP="00A87CEC">
      <w:pPr>
        <w:spacing w:after="0" w:line="240" w:lineRule="auto"/>
      </w:pPr>
      <w:r>
        <w:separator/>
      </w:r>
    </w:p>
  </w:endnote>
  <w:endnote w:type="continuationSeparator" w:id="0">
    <w:p w:rsidR="00414A7A" w:rsidRDefault="00414A7A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7A" w:rsidRDefault="00414A7A" w:rsidP="00A87CEC">
      <w:pPr>
        <w:spacing w:after="0" w:line="240" w:lineRule="auto"/>
      </w:pPr>
      <w:r>
        <w:separator/>
      </w:r>
    </w:p>
  </w:footnote>
  <w:footnote w:type="continuationSeparator" w:id="0">
    <w:p w:rsidR="00414A7A" w:rsidRDefault="00414A7A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1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103278"/>
    <w:rsid w:val="001037AF"/>
    <w:rsid w:val="0010464F"/>
    <w:rsid w:val="001046B0"/>
    <w:rsid w:val="00105C5B"/>
    <w:rsid w:val="00122A7F"/>
    <w:rsid w:val="001261B0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5E7B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C52A3"/>
    <w:rsid w:val="003F03A3"/>
    <w:rsid w:val="00402236"/>
    <w:rsid w:val="004028AF"/>
    <w:rsid w:val="0041096A"/>
    <w:rsid w:val="00414A7A"/>
    <w:rsid w:val="004170B4"/>
    <w:rsid w:val="00431EA1"/>
    <w:rsid w:val="00431FE9"/>
    <w:rsid w:val="00436920"/>
    <w:rsid w:val="00447429"/>
    <w:rsid w:val="00490279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10DF1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5739A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E01840"/>
    <w:rsid w:val="00E148EE"/>
    <w:rsid w:val="00E30912"/>
    <w:rsid w:val="00E34FF5"/>
    <w:rsid w:val="00E50781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3C5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1">
    <w:name w:val="xl91"/>
    <w:basedOn w:val="Normal"/>
    <w:rsid w:val="003C5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2">
    <w:name w:val="xl92"/>
    <w:basedOn w:val="Normal"/>
    <w:rsid w:val="003C5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 w:cs="Times New Roman"/>
      <w:sz w:val="26"/>
      <w:szCs w:val="26"/>
      <w:lang w:val="en-US"/>
    </w:rPr>
  </w:style>
  <w:style w:type="paragraph" w:customStyle="1" w:styleId="xl93">
    <w:name w:val="xl93"/>
    <w:basedOn w:val="Normal"/>
    <w:rsid w:val="003C5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3C5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1">
    <w:name w:val="xl91"/>
    <w:basedOn w:val="Normal"/>
    <w:rsid w:val="003C5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2">
    <w:name w:val="xl92"/>
    <w:basedOn w:val="Normal"/>
    <w:rsid w:val="003C5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 w:cs="Times New Roman"/>
      <w:sz w:val="26"/>
      <w:szCs w:val="26"/>
      <w:lang w:val="en-US"/>
    </w:rPr>
  </w:style>
  <w:style w:type="paragraph" w:customStyle="1" w:styleId="xl93">
    <w:name w:val="xl93"/>
    <w:basedOn w:val="Normal"/>
    <w:rsid w:val="003C5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3879-5F87-453E-8F1B-1BDFE01B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2020-01-06T09:44:00Z</cp:lastPrinted>
  <dcterms:created xsi:type="dcterms:W3CDTF">2023-08-15T09:19:00Z</dcterms:created>
  <dcterms:modified xsi:type="dcterms:W3CDTF">2023-08-15T09:51:00Z</dcterms:modified>
</cp:coreProperties>
</file>